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ДОГОВОР № 001/19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Екатеринбург</w:t>
        <w:tab/>
        <w:tab/>
        <w:t xml:space="preserve">                                                             </w:t>
        <w:tab/>
        <w:t xml:space="preserve">              «__» _______ 2019 г.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993"/>
        </w:tabs>
        <w:ind w:firstLine="567"/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, именуемый в дальнейшем Заказчик, с одной стороны, и </w:t>
      </w:r>
      <w:r w:rsidDel="00000000" w:rsidR="00000000" w:rsidRPr="00000000">
        <w:rPr>
          <w:b w:val="1"/>
          <w:sz w:val="24"/>
          <w:szCs w:val="24"/>
          <w:rtl w:val="0"/>
        </w:rPr>
        <w:t xml:space="preserve">Общество с ограниченной ответственностью «Шоли Механикс»</w:t>
      </w:r>
      <w:r w:rsidDel="00000000" w:rsidR="00000000" w:rsidRPr="00000000">
        <w:rPr>
          <w:sz w:val="24"/>
          <w:szCs w:val="24"/>
          <w:rtl w:val="0"/>
        </w:rPr>
        <w:t xml:space="preserve">, именуемое в дальнейшем Исполнитель, в лице директора Лузина Игоря Владиславовича, действующего на основании Устава, с другой стороны, далее совместно именуемые «Стороны», заключили настоящий Договор о нижеследующем: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Предмет договора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обязуется по чертежам Заказчика изготовить и передать Заказчику продукцию (детали), а Заказчик принять и оплатить ее в порядке и на условиях настоящего Договора.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изготавливает продукцию партиями на основании заявок Заказчика.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Наименование, количество, ассортимент и сроки изготовления каждой партии продукции определяются в заявках Заказчика, и согласовываются Сторонами в Спецификациях, являющихся неотъемлемой частью настоящего договора.</w:t>
      </w:r>
    </w:p>
    <w:p w:rsidR="00000000" w:rsidDel="00000000" w:rsidP="00000000" w:rsidRDefault="00000000" w:rsidRPr="00000000" w14:paraId="0000000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Цена и порядок расчётов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Общая стоимость определяется как стоимость продукции, изготовленной в рамках настоящего Договора в соответствии со Спецификациями, согласованными Сторонами.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Цена изготовления конкретной партии продукции определяется в Спецификации к  настоящему Договору.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Расчёт по настоящему Договору производится на основании счёта Исполнителя путём перечисления денежных средств на расчётный счёт Исполнителя в порядке предусмотренном спецификацией к настоящему договору.</w:t>
      </w:r>
    </w:p>
    <w:p w:rsidR="00000000" w:rsidDel="00000000" w:rsidP="00000000" w:rsidRDefault="00000000" w:rsidRPr="00000000" w14:paraId="00000010">
      <w:pPr>
        <w:tabs>
          <w:tab w:val="left" w:pos="426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</w:t>
        <w:tab/>
        <w:t xml:space="preserve">Датой оплаты считается дата зачисления денежных средств на расчетный счет Исполнителя.</w:t>
      </w:r>
    </w:p>
    <w:p w:rsidR="00000000" w:rsidDel="00000000" w:rsidP="00000000" w:rsidRDefault="00000000" w:rsidRPr="00000000" w14:paraId="00000011">
      <w:pPr>
        <w:tabs>
          <w:tab w:val="left" w:pos="426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</w:t>
        <w:tab/>
        <w:t xml:space="preserve"> В стоимость продукции входят средства пакетирования и упаковка. </w:t>
      </w:r>
    </w:p>
    <w:p w:rsidR="00000000" w:rsidDel="00000000" w:rsidP="00000000" w:rsidRDefault="00000000" w:rsidRPr="00000000" w14:paraId="00000012">
      <w:pPr>
        <w:tabs>
          <w:tab w:val="left" w:pos="426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2.6. Условия доставки продукции Заказчику определяются в Спецификации к настоящему Договору.</w:t>
      </w:r>
    </w:p>
    <w:p w:rsidR="00000000" w:rsidDel="00000000" w:rsidP="00000000" w:rsidRDefault="00000000" w:rsidRPr="00000000" w14:paraId="00000013">
      <w:pPr>
        <w:tabs>
          <w:tab w:val="left" w:pos="426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2.7. По обязательствам настоящего Договора законные проценты в соответствии с  нормами статьи 317.1 ГК РФ не начисляются.</w:t>
      </w:r>
    </w:p>
    <w:p w:rsidR="00000000" w:rsidDel="00000000" w:rsidP="00000000" w:rsidRDefault="00000000" w:rsidRPr="00000000" w14:paraId="00000014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Права и обязанности сторон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обязан: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3.1.1. Изготовить продукцию в установленные сроки надлежащего качества и передать её Заказчику со всеми необходимыми документами (накладные, счета-фактуры, УПД, сертификат качества на использованное сырье и пр.).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3.1.2. Отгрузить изготовленную в рамках настоящего Договора продукцию Заказчику. Исполнитель вправе отсрочить поставку партии продукции в случае нарушения Заказчиком сроков и порядка оплаты, указанные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п. 2.3.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Договора.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3.1.3. Незамедлительно информировать Заказчика о невозможности изготовления  согласованного объема продукции либо изменения сроков ее изготовления.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3.1.4. Безвозмездно устранить в согласованные с Заказчиком сроки недостатки, выявленные при приёмке продукции.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вправе: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Вносить предложения по изменению чертежей изготавливаемой продукции при согласовании спецификации с Заказчиком.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 обязан: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3.3.1. Своевременно предоставить Исполнителю чертежи на бумажном или электронном </w:t>
        <w:tab/>
        <w:t xml:space="preserve">носителях.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3.3.3. Своевременно оплачивать изготовленную продукцию в порядке, установленном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п. 2.3.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настоящего Договора.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 вправе: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276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Корректировать чертежи изготавливаемой продукции при согласовании спецификации с Исполнителем.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Качество и приёмка продукции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Качество изготавливаемой продукции соответствует чертежам, предоставленным Заказчиком.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Приёмка готовой продукции осуществляется отделом технического контроля (ОТК) Исполнителя.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Качество продукции, поставляемой по настоящему Договору, удостоверяется паспортом на изделие и/или сертификатом качества.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предприятии Исполнителя производится выборочная микронная проверка производимой продукции.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Приёмка продукции по количеству производится Заказчиком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(трёх)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дней с момента получения продукции от Исполнителя или перевозчика, а по качеству –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(десяти)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дней (за исключением случаев обнаружения скрытых дефектов).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обнаружении несоответствия (качество, количество, комплектность, упаковка) поставленной продукции согласованным Сторонами условиям Заказчик оформляет соответствующий акт. При этом Заказчик обязан известить Исполнителя о нарушении согласованных условий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(пятнадцати)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дней с момента получения готовой  продукции (за исключением случаев обнаружения скрытых дефектов).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Исполнитель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(трёх)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дней с момента получения акта Заказчика имеет право либо направить своего представителя для выявления нарушений, либо подтвердить своё согласие с замечаниями Заказчика, подписав полученный акт.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Устранение недостатков (замена) продукции осуществляется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(пятнадцати)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дней с момента подписания соответствующего акта, за счет Исполнителя. Стороны вправе согласовать иные сроки на устранение недостатков (замену) продукции.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возникновении разногласий по определению качества готовой продукции Стороны настоящего Договора в согласованном порядке вправе провести независимую экспертизу.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567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случаях неисполнения или ненадлежащего исполнения обязательств, Стороны несут ответственность в соответствии с настоящим Договором и действующим законодательством РФ.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 нарушение Исполнителем срока изготовления партии продукции, предусмотренного в спецификации, Заказчик вправе начислить пени в размере 0,2% от стоимости, не изготовленной в срок продукции за каждый день просрочки.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 нарушение Заказчиком сроков оплаты платежей по окончательному расчёту, Исполнитель вправе начислить пени в размере 0,2% от неоплаченной суммы (с учетом НДС) за каждый день просрочки платежа.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разногласия и споры, которые могут возникнуть между Сторонами настоящего Договора, первоначально решаются путём переговоров.</w:t>
      </w:r>
    </w:p>
    <w:p w:rsidR="00000000" w:rsidDel="00000000" w:rsidP="00000000" w:rsidRDefault="00000000" w:rsidRPr="00000000" w14:paraId="00000033">
      <w:pPr>
        <w:tabs>
          <w:tab w:val="left" w:pos="426"/>
          <w:tab w:val="left" w:pos="993"/>
        </w:tabs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если эти разногласия и споры не будут урегулированы в ходе переговоров, они могут быть вынесены на разрешение Арбитражного суда.</w:t>
      </w:r>
    </w:p>
    <w:p w:rsidR="00000000" w:rsidDel="00000000" w:rsidP="00000000" w:rsidRDefault="00000000" w:rsidRPr="00000000" w14:paraId="00000034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Форс-мажорные обстоятельства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освобождаются от ответственности за частичное или полное неисполнение обязательств по настоящему Договору в случае, если такое неисполнение является следствием обстоятельств непреодолимой силы. Указанные обстоятельства должны носить чрезвычайный, непредвиденный и непредотвратимый характер, возникнуть после заключения настоящего Договора и не зависеть от воли сторон.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этом случае срок исполнения обязательств по настоящему Договору продлевается на период действия обстоятельств непреодолимой силы.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этом случае, если подобные обстоятельства продолжаются более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90 (девяносто)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дней, каждая из Сторон имеет право расторгнуть настоящий Договор полностью, и в этом случае ни одна из сторон не имеет право требовать от другой стороны возмещения убытков, вызванных подобным расторжением.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Сторона, подвергающаяся действию обстоятельств непреодолимой силы, обязана надлежащим образом в письменной форме оповестить другую Сторону о возникновении указанных обстоятельств, об их характере, возможных последствиях и приблизительной продолжительности действий. Сторона лишается права ссылаться в будущем на наступление таких обстоятельств, если она не оповестила о них другую сторону в течение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(десяти)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дней с момента их возникновения.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действия договора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вступает в силу с момента подписания и действует до 31.12.2017 г.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(десять)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дней до истечения срока действия настоящего Договора, ни одна из Сторон не заявит о расторжении Договора, срок его действия продлевается на год.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Прочие условия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изменения и дополнения к настоящему Договору должны быть составлены в письменной форме и подписаны обеими сторонами.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может быть расторгнут по соглашению Сторон, а также по иным основаниям, предусмотренным законодательством РФ.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всём, что не предусмотренном настоящим Договором, Стороны руководствуются действующим законодательством РФ.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подписан в двух экземплярах, по одному экземпляру для каждой из Сторон.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Юридические адреса и платёжные реквизиты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7.0" w:type="dxa"/>
        <w:jc w:val="center"/>
        <w:tblLayout w:type="fixed"/>
        <w:tblLook w:val="0400"/>
      </w:tblPr>
      <w:tblGrid>
        <w:gridCol w:w="972"/>
        <w:gridCol w:w="4199"/>
        <w:gridCol w:w="283"/>
        <w:gridCol w:w="1096"/>
        <w:gridCol w:w="4137"/>
        <w:tblGridChange w:id="0">
          <w:tblGrid>
            <w:gridCol w:w="972"/>
            <w:gridCol w:w="4199"/>
            <w:gridCol w:w="283"/>
            <w:gridCol w:w="1096"/>
            <w:gridCol w:w="4137"/>
          </w:tblGrid>
        </w:tblGridChange>
      </w:tblGrid>
      <w:t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Заказчик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Исполнитель</w:t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ООО «Шоли Механикс»</w:t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Адрес: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Адрес: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620028, Свердловская область, г.Екатеринбург, ул. Татищева, 49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“а"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, офис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ОГРН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ОГРН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1169658104241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6658491447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КПП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КПП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665801001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Тел/факс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Тел/факс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8-(343) 235-73-11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info@sholi.ru</w:t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Банковские реквизиты: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Банковские реквизиты:</w:t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Точка ПАО Банка «ФК Открытие»</w:t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pos="870"/>
              </w:tabs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pos="870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pos="870"/>
              </w:tabs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40702810102500000465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30101810845250000999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044525999</w:t>
            </w:r>
          </w:p>
        </w:tc>
      </w:tr>
    </w:tbl>
    <w:p w:rsidR="00000000" w:rsidDel="00000000" w:rsidP="00000000" w:rsidRDefault="00000000" w:rsidRPr="00000000" w14:paraId="0000008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Подписи сторон</w:t>
      </w:r>
    </w:p>
    <w:p w:rsidR="00000000" w:rsidDel="00000000" w:rsidP="00000000" w:rsidRDefault="00000000" w:rsidRPr="00000000" w14:paraId="0000008B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«Заказчик» </w:t>
        <w:tab/>
        <w:t xml:space="preserve">                                                                      «Исполнитель»</w:t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ООО «Шоли Механикс»</w:t>
      </w:r>
    </w:p>
    <w:p w:rsidR="00000000" w:rsidDel="00000000" w:rsidP="00000000" w:rsidRDefault="00000000" w:rsidRPr="00000000" w14:paraId="0000008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D">
      <w:pPr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Директор</w:t>
        <w:tab/>
        <w:t xml:space="preserve">            </w:t>
        <w:tab/>
        <w:t xml:space="preserve">                                                                                           Директор</w:t>
      </w:r>
    </w:p>
    <w:p w:rsidR="00000000" w:rsidDel="00000000" w:rsidP="00000000" w:rsidRDefault="00000000" w:rsidRPr="00000000" w14:paraId="0000008E">
      <w:pPr>
        <w:ind w:firstLine="708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F">
      <w:pPr>
        <w:ind w:firstLine="708"/>
        <w:jc w:val="both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/>
      <w:pgMar w:bottom="993" w:top="709" w:left="1134" w:right="566" w:header="720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Заказчик _______________/</w:t>
      <w:tab/>
      <w:tab/>
      <w:t xml:space="preserve">Исполнитель _________________/ И.В.Лузин</w:t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